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附件6    关于我校自学考试主考专业2022年第一期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jc w:val="center"/>
        <w:textAlignment w:val="auto"/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毕业论文（设计）答辩安排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jc w:val="center"/>
        <w:textAlignment w:val="auto"/>
        <w:rPr>
          <w:rFonts w:hint="eastAsia" w:asciiTheme="minorEastAsia" w:hAnsiTheme="minor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0"/>
        <w:jc w:val="left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根据我校实践考核工作安排，对2022年第一期自学考试毕业论文（设计）答辩工作安排如下: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jc w:val="left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8"/>
        </w:rPr>
        <w:t>一、答辩时间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560" w:firstLineChars="200"/>
        <w:jc w:val="left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2022年4月15日-5月1日前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jc w:val="left"/>
        <w:textAlignment w:val="auto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8"/>
          <w:szCs w:val="28"/>
        </w:rPr>
        <w:t>二、答辩对象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0"/>
        <w:jc w:val="left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参加2022年第一期毕业论文（设计）考核，已完成论文查重与提交且通过毕业论文评审的考生。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0"/>
        <w:jc w:val="left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答辩资格查询办法：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0"/>
        <w:jc w:val="left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登录华南理工大学继续教育学院毕业论文（设计）管理系统“毕业论文（设计）考核入口”，网址：</w:t>
      </w:r>
      <w:r>
        <w:fldChar w:fldCharType="begin"/>
      </w:r>
      <w:r>
        <w:instrText xml:space="preserve"> HYPERLINK "http://vpcs.cqvip.com/organ/lib/scescut/" \t "_blank" </w:instrText>
      </w:r>
      <w:r>
        <w:fldChar w:fldCharType="separate"/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>http://vpcs.cqvip.com/organ/lib/scescut/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fldChar w:fldCharType="end"/>
      </w:r>
      <w:r>
        <w:rPr>
          <w:rFonts w:hint="eastAsia" w:ascii="仿宋" w:hAnsi="仿宋" w:eastAsia="仿宋" w:cs="宋体"/>
          <w:kern w:val="0"/>
          <w:sz w:val="28"/>
          <w:szCs w:val="28"/>
        </w:rPr>
        <w:t>，依次点击“毕业论文（设计）考核入口－评分管理—查看是否通过—</w:t>
      </w:r>
      <w:r>
        <w:rPr>
          <w:rFonts w:ascii="仿宋" w:hAnsi="仿宋" w:eastAsia="仿宋" w:cs="宋体"/>
          <w:kern w:val="0"/>
          <w:sz w:val="28"/>
          <w:szCs w:val="28"/>
        </w:rPr>
        <w:t>“</w:t>
      </w:r>
      <w:r>
        <w:rPr>
          <w:rFonts w:hint="eastAsia" w:ascii="仿宋" w:hAnsi="仿宋" w:eastAsia="仿宋" w:cs="宋体"/>
          <w:kern w:val="0"/>
          <w:sz w:val="28"/>
          <w:szCs w:val="28"/>
        </w:rPr>
        <w:t>等级”为“通过，同意参加答辩”者即为通过毕业论文评审，应按时参加答辩。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jc w:val="left"/>
        <w:textAlignment w:val="auto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8"/>
          <w:szCs w:val="28"/>
        </w:rPr>
        <w:t>三、答辩形式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0"/>
        <w:jc w:val="left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本次答辩采用网络面答形式，通过腾讯会议进行。非培训考生登录考核入口首页“答辩信息”处查看答辩时间与腾讯会议号、会议密码。培训生由指导老师通过指导群公布答辩时间与腾讯会议号、会议密码。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jc w:val="left"/>
        <w:textAlignment w:val="auto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8"/>
          <w:szCs w:val="28"/>
        </w:rPr>
        <w:t>四、答辩要求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jc w:val="left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（一）答辩准备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0"/>
        <w:jc w:val="left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1.答辩考生需提前下载安装腾讯会议APP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28"/>
          <w:szCs w:val="28"/>
        </w:rPr>
        <w:t>、office或WPS等可以播放PPT的软件，制作答辩PPT，准备好摄像头、耳机、麦克风，保证上述软硬件的正常使用，并保证网络答辩的运行环境。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0"/>
        <w:jc w:val="left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2.下载打印“广东省高等教育自学考试考生信息简表”并在答辩时接受核验。下载地址：登录广东省自学考试管理系统→报考→打印信息简表。网址：</w:t>
      </w:r>
      <w:r>
        <w:fldChar w:fldCharType="begin"/>
      </w:r>
      <w:r>
        <w:instrText xml:space="preserve"> HYPERLINK "https://www.eeagd.edu.cn/selfec/" \t "_blank" </w:instrText>
      </w:r>
      <w:r>
        <w:fldChar w:fldCharType="separate"/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>https://www.eeagd.edu.cn/selfec/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0"/>
        <w:jc w:val="left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3.答辩要求在相对安静、独立的室内进行，光线明亮，不得有他人在场。若有违规行为，一经发现，取消答辩资格，成绩按0分计算。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jc w:val="left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（二）答辩过程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0"/>
        <w:jc w:val="left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1.答辩测试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0"/>
        <w:jc w:val="left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答辩考生比会议开始时间提前30—60分钟进入预定腾讯会议室，进入后立即将本人参会姓名更改为实名，不在答辩名单内的人员将被清除出会议室。在答辩正式开始前考生进行屏幕共享、发言测试。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0"/>
        <w:jc w:val="left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2.正式开始答辩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0"/>
        <w:jc w:val="left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答辩开始后，由答辩秘书老师宣布答辩顺序。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0"/>
        <w:jc w:val="left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（1）答辩考生信息检查。轮候到的考生首先开启本人摄像头，通过摄像头显示本人头、面部与自学考试考生信息简表、个人身份证。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0"/>
        <w:jc w:val="left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2）答辩考生陈述。在答辩秘书老师表示“信息核验通过可以开始答辩后”，答辩考生通过屏幕共享展示答辩PPT，同时结合本人论文主要内容（研究背景、研究方法、研究结果）等进行简要介绍，个人陈述时间一般为10分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0"/>
        <w:jc w:val="left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3）考生回答提问。陈述完毕后，答辩考生退出屏幕共享。教师提问主要考察考生相关理论掌握情况、观察考生理论与实际结合的研究能力和分析能力。考生对教师提出的问题进行回答，提问与回答时间在5—10分钟左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0"/>
        <w:jc w:val="left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（4）在考生进行答辩时，其他人员保持静音。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27"/>
    <w:rsid w:val="00140C51"/>
    <w:rsid w:val="00185547"/>
    <w:rsid w:val="00523120"/>
    <w:rsid w:val="00574227"/>
    <w:rsid w:val="005F7651"/>
    <w:rsid w:val="007453C5"/>
    <w:rsid w:val="007F1933"/>
    <w:rsid w:val="009E7B01"/>
    <w:rsid w:val="00B05093"/>
    <w:rsid w:val="00F605A4"/>
    <w:rsid w:val="1A1D631D"/>
    <w:rsid w:val="3BE31D3C"/>
    <w:rsid w:val="5D266AFF"/>
    <w:rsid w:val="66F11B37"/>
    <w:rsid w:val="7C52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paragraph" w:customStyle="1" w:styleId="6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185</Words>
  <Characters>1059</Characters>
  <Lines>8</Lines>
  <Paragraphs>2</Paragraphs>
  <TotalTime>34</TotalTime>
  <ScaleCrop>false</ScaleCrop>
  <LinksUpToDate>false</LinksUpToDate>
  <CharactersWithSpaces>1242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2022-01-05T22:48:00Z</dcterms:created>
  <dc:creator>Administrator</dc:creator>
  <cp:lastModifiedBy>天高云淡</cp:lastModifiedBy>
  <dcterms:modified xsi:type="dcterms:W3CDTF">2022-01-09T04:15:36Z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74B5BE60CA29401AB1E07A5B547DCF8E</vt:lpwstr>
  </property>
</Properties>
</file>