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BE1" w:rsidRDefault="0031122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</w:p>
    <w:p w:rsidR="00CA4BE1" w:rsidRDefault="00311227">
      <w:pPr>
        <w:spacing w:line="48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2022</w:t>
      </w:r>
      <w:r>
        <w:rPr>
          <w:rFonts w:ascii="仿宋" w:eastAsia="仿宋" w:hAnsi="仿宋" w:cs="仿宋" w:hint="eastAsia"/>
          <w:sz w:val="32"/>
          <w:szCs w:val="32"/>
        </w:rPr>
        <w:t>年上半年自学考试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各专业实践课程培训安排</w:t>
      </w:r>
    </w:p>
    <w:p w:rsidR="00CA4BE1" w:rsidRDefault="00CA4BE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3"/>
        <w:gridCol w:w="4288"/>
        <w:gridCol w:w="3249"/>
        <w:gridCol w:w="3544"/>
      </w:tblGrid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专业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培训时间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培训学时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培训形式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电子商务（专科）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会计（专科）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建筑工程技术（专科）</w:t>
            </w:r>
            <w:r>
              <w:rPr>
                <w:rFonts w:ascii="仿宋" w:eastAsia="仿宋" w:hAnsi="仿宋" w:cs="仿宋" w:hint="eastAsia"/>
                <w:sz w:val="24"/>
              </w:rPr>
              <w:t>房屋建筑学、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工民建课程设计、工民建生产实习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建筑工程技术（专科）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工民建课程实验</w:t>
            </w:r>
          </w:p>
        </w:tc>
        <w:tc>
          <w:tcPr>
            <w:tcW w:w="4288" w:type="dxa"/>
          </w:tcPr>
          <w:p w:rsidR="00CA4BE1" w:rsidRDefault="0031122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工程测量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00;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土力学及地基基础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工程力学（二）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13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建筑材料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</w:p>
          <w:p w:rsidR="00CA4BE1" w:rsidRDefault="00CA4BE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2~4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实验室现场培训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国际经济与贸易（本科）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市场营销（本科）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会计学（本科）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  <w:vMerge w:val="restart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计算机科学与技术（本科）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计算机及应用课程实验（二）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rPr>
          <w:trHeight w:val="647"/>
        </w:trPr>
        <w:tc>
          <w:tcPr>
            <w:tcW w:w="3093" w:type="dxa"/>
            <w:vMerge/>
          </w:tcPr>
          <w:p w:rsidR="00CA4BE1" w:rsidRDefault="00CA4BE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电子技术基础（三）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实验室现场培训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网络工程（本科）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  <w:vMerge w:val="restart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土木工程（本科）</w:t>
            </w:r>
          </w:p>
        </w:tc>
        <w:tc>
          <w:tcPr>
            <w:tcW w:w="4288" w:type="dxa"/>
          </w:tcPr>
          <w:p w:rsidR="00CA4BE1" w:rsidRDefault="00311227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建筑结构试验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流体力学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物</w:t>
            </w: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lastRenderedPageBreak/>
              <w:t>理（工）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2~4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实验室现场培训</w:t>
            </w:r>
          </w:p>
        </w:tc>
      </w:tr>
      <w:tr w:rsidR="00CA4BE1">
        <w:tc>
          <w:tcPr>
            <w:tcW w:w="3093" w:type="dxa"/>
            <w:vMerge/>
          </w:tcPr>
          <w:p w:rsidR="00CA4BE1" w:rsidRDefault="00CA4BE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计算机基础与程序设计；混凝土结构设计；钢结构；建筑施工（二）；</w:t>
            </w:r>
            <w:r>
              <w:rPr>
                <w:rFonts w:ascii="仿宋" w:eastAsia="仿宋" w:hAnsi="仿宋" w:cs="仿宋" w:hint="eastAsia"/>
                <w:sz w:val="24"/>
              </w:rPr>
              <w:t>房屋建筑学；以上课程设计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电子商务（本科）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数字媒体艺术（本科）</w:t>
            </w:r>
          </w:p>
          <w:p w:rsidR="00CA4BE1" w:rsidRDefault="00CA4BE1">
            <w:pPr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环境设计（本科）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商务英语（本科）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旅游管理（本科）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线上培训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机械设计制造及其自动化（本科）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12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实验室现场培训</w:t>
            </w:r>
          </w:p>
        </w:tc>
      </w:tr>
      <w:tr w:rsidR="00CA4BE1">
        <w:tc>
          <w:tcPr>
            <w:tcW w:w="3093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汽车服务工程（本科）</w:t>
            </w:r>
          </w:p>
        </w:tc>
        <w:tc>
          <w:tcPr>
            <w:tcW w:w="4288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15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；</w:t>
            </w:r>
            <w:r>
              <w:rPr>
                <w:rFonts w:ascii="仿宋" w:eastAsia="仿宋" w:hAnsi="仿宋" w:cs="仿宋" w:hint="eastAsia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sz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</w:rPr>
              <w:t>21</w:t>
            </w:r>
            <w:r>
              <w:rPr>
                <w:rFonts w:ascii="仿宋" w:eastAsia="仿宋" w:hAnsi="仿宋" w:cs="仿宋" w:hint="eastAsia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sz w:val="24"/>
              </w:rPr>
              <w:t>22</w:t>
            </w:r>
            <w:r>
              <w:rPr>
                <w:rFonts w:ascii="仿宋" w:eastAsia="仿宋" w:hAnsi="仿宋" w:cs="仿宋" w:hint="eastAsia"/>
                <w:sz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10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</w:rPr>
              <w:t>14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30</w:t>
            </w:r>
            <w:r>
              <w:rPr>
                <w:rFonts w:ascii="仿宋" w:eastAsia="仿宋" w:hAnsi="仿宋" w:cs="仿宋" w:hint="eastAsia"/>
                <w:sz w:val="24"/>
              </w:rPr>
              <w:t>—</w:t>
            </w:r>
            <w:r>
              <w:rPr>
                <w:rFonts w:ascii="仿宋" w:eastAsia="仿宋" w:hAnsi="仿宋" w:cs="仿宋" w:hint="eastAsia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  <w:r>
              <w:rPr>
                <w:rFonts w:ascii="仿宋" w:eastAsia="仿宋" w:hAnsi="仿宋" w:cs="仿宋" w:hint="eastAsia"/>
                <w:sz w:val="24"/>
              </w:rPr>
              <w:t>00</w:t>
            </w:r>
          </w:p>
        </w:tc>
        <w:tc>
          <w:tcPr>
            <w:tcW w:w="3249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sz w:val="24"/>
              </w:rPr>
              <w:t>学时</w:t>
            </w:r>
            <w:r>
              <w:rPr>
                <w:rFonts w:ascii="仿宋" w:eastAsia="仿宋" w:hAnsi="仿宋" w:cs="仿宋" w:hint="eastAsia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sz w:val="24"/>
              </w:rPr>
              <w:t>课程（门）</w:t>
            </w:r>
          </w:p>
        </w:tc>
        <w:tc>
          <w:tcPr>
            <w:tcW w:w="3544" w:type="dxa"/>
          </w:tcPr>
          <w:p w:rsidR="00CA4BE1" w:rsidRDefault="00311227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实验室现场培训</w:t>
            </w:r>
          </w:p>
        </w:tc>
      </w:tr>
    </w:tbl>
    <w:p w:rsidR="00CA4BE1" w:rsidRDefault="00CA4BE1"/>
    <w:sectPr w:rsidR="00CA4BE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E1"/>
    <w:rsid w:val="00311227"/>
    <w:rsid w:val="00CA4BE1"/>
    <w:rsid w:val="051A7172"/>
    <w:rsid w:val="06FA45E8"/>
    <w:rsid w:val="09514E1F"/>
    <w:rsid w:val="09B12F3A"/>
    <w:rsid w:val="26741C1D"/>
    <w:rsid w:val="28A44DDC"/>
    <w:rsid w:val="313E79FF"/>
    <w:rsid w:val="32FC18D5"/>
    <w:rsid w:val="38A34E06"/>
    <w:rsid w:val="4C2C2DD4"/>
    <w:rsid w:val="63D72E14"/>
    <w:rsid w:val="665A3D00"/>
    <w:rsid w:val="7384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29625B-052D-4293-907C-95D48DF7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qyn</cp:lastModifiedBy>
  <cp:revision>2</cp:revision>
  <dcterms:created xsi:type="dcterms:W3CDTF">2014-10-29T12:08:00Z</dcterms:created>
  <dcterms:modified xsi:type="dcterms:W3CDTF">2022-04-27T00:26:00Z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937A85C26F1840D1BA9F7B615F61E913</vt:lpwstr>
  </property>
</Properties>
</file>