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spacing w:before="0" w:after="0" w:line="360" w:lineRule="auto"/>
        <w:rPr>
          <w:rFonts w:ascii="黑体" w:hAnsi="黑体" w:eastAsia="黑体" w:cs="仿宋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附件2</w:t>
      </w:r>
      <w:r>
        <w:rPr>
          <w:rFonts w:hint="eastAsia" w:ascii="黑体" w:hAnsi="黑体" w:eastAsia="黑体" w:cs="仿宋"/>
          <w:sz w:val="28"/>
          <w:szCs w:val="28"/>
        </w:rPr>
        <w:t xml:space="preserve">  </w:t>
      </w:r>
    </w:p>
    <w:p>
      <w:pPr>
        <w:pStyle w:val="2"/>
        <w:keepNext w:val="0"/>
        <w:keepLines w:val="0"/>
        <w:spacing w:before="0" w:after="0" w:line="360" w:lineRule="auto"/>
        <w:jc w:val="center"/>
        <w:rPr>
          <w:rFonts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考生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报考流程与操作说明</w:t>
      </w:r>
    </w:p>
    <w:p>
      <w:pPr>
        <w:numPr>
          <w:ilvl w:val="0"/>
          <w:numId w:val="1"/>
        </w:numPr>
        <w:rPr>
          <w:rFonts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注册信息</w:t>
      </w: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1. 登录</w:t>
      </w:r>
    </w:p>
    <w:p>
      <w:pPr>
        <w:spacing w:line="50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路径：电脑端登录网址</w:t>
      </w:r>
      <w:r>
        <w:fldChar w:fldCharType="begin"/>
      </w:r>
      <w:r>
        <w:instrText xml:space="preserve"> HYPERLINK "https://fxl.sce.scut.edu.cn/zk/" </w:instrText>
      </w:r>
      <w:r>
        <w:fldChar w:fldCharType="separate"/>
      </w:r>
      <w:r>
        <w:rPr>
          <w:rFonts w:hint="eastAsia" w:ascii="仿宋" w:hAnsi="仿宋" w:eastAsia="仿宋" w:cs="仿宋"/>
          <w:b/>
          <w:sz w:val="28"/>
          <w:szCs w:val="28"/>
        </w:rPr>
        <w:t xml:space="preserve">https://fxl.sce.scut.edu.cn/zk/ </w: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sz w:val="28"/>
          <w:szCs w:val="28"/>
        </w:rPr>
        <w:t>自考在线PC端</w:t>
      </w:r>
    </w:p>
    <w:p>
      <w:pPr>
        <w:jc w:val="center"/>
      </w:pPr>
      <w:r>
        <w:drawing>
          <wp:inline distT="0" distB="0" distL="0" distR="0">
            <wp:extent cx="4931410" cy="2384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2. 注册（已注册过考生不需重复注册）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点击注册，按要求填写个人信息完成注册。</w:t>
      </w:r>
      <w:r>
        <w:rPr>
          <w:rFonts w:ascii="仿宋" w:hAnsi="仿宋" w:eastAsia="仿宋" w:cs="仿宋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仿宋" w:hAnsi="仿宋" w:eastAsia="仿宋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提醒：如忘记密码，可点击“忘记密码”，手机获取验证码后可重设密码。</w:t>
      </w:r>
    </w:p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（二）资料准备</w:t>
      </w:r>
    </w:p>
    <w:p>
      <w:pPr>
        <w:spacing w:line="50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考生需要自行登录广东省自学考试管理系统https://www.eeagd.edu.cn/selfec/，下载《广东省高等教育自学考试考生信息简表》（PDF），填写报名信息时需要上传附件。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</w:p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（三）考核课程报名流程说明</w:t>
      </w:r>
      <w:bookmarkStart w:id="0" w:name="_GoBack"/>
      <w:bookmarkEnd w:id="0"/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1、登录</w:t>
      </w:r>
    </w:p>
    <w:p>
      <w:pPr>
        <w:spacing w:line="50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按照注册时填写的手机号与密码登录；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2、报名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点击导航条的“课程</w:t>
      </w:r>
      <w:r>
        <w:rPr>
          <w:rFonts w:ascii="仿宋" w:hAnsi="仿宋" w:eastAsia="仿宋" w:cs="仿宋"/>
          <w:b/>
          <w:sz w:val="28"/>
          <w:szCs w:val="28"/>
        </w:rPr>
        <w:t>”</w:t>
      </w:r>
      <w:r>
        <w:rPr>
          <w:rFonts w:hint="eastAsia" w:ascii="仿宋" w:hAnsi="仿宋" w:eastAsia="仿宋" w:cs="仿宋"/>
          <w:b/>
          <w:sz w:val="28"/>
          <w:szCs w:val="28"/>
        </w:rPr>
        <w:t>，在课程列表里选择需要报名的课程名称，点击进入课程主页进行报名操作：</w:t>
      </w:r>
    </w:p>
    <w:p>
      <w:pPr>
        <w:widowControl/>
        <w:jc w:val="center"/>
      </w:pPr>
      <w:r>
        <w:drawing>
          <wp:inline distT="0" distB="0" distL="0" distR="0">
            <wp:extent cx="4293235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注：可以在搜索框里进行课程名称的搜索。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点击课程进入课程主页界面，点击“我要报名”进行课程报名：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6409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确定课程报名订单，并点击“立即报名”：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19500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按要求填写正确信息并上传自学考试考生个人信息简表PDF文件：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填写信息提交后，需待老师进行信息审核：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审核通过后，系统自动发送缴费提醒消息，点击“点我去课程主页续费”，可以进行课程主页进行下一步操作：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772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考生报名审核通过后，考生进入课程主页，点击“我要付款”：</w:t>
      </w:r>
    </w:p>
    <w:p>
      <w:pPr>
        <w:spacing w:line="360" w:lineRule="auto"/>
        <w:jc w:val="center"/>
      </w:pPr>
      <w:r>
        <w:drawing>
          <wp:inline distT="0" distB="0" distL="0" distR="0">
            <wp:extent cx="4683125" cy="2317115"/>
            <wp:effectExtent l="0" t="0" r="317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2626" cy="23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进入订单确定界面，点击“付款”： </w:t>
      </w:r>
    </w:p>
    <w:p>
      <w:pPr>
        <w:spacing w:line="360" w:lineRule="auto"/>
        <w:jc w:val="center"/>
      </w:pPr>
      <w:r>
        <w:drawing>
          <wp:inline distT="0" distB="0" distL="0" distR="0">
            <wp:extent cx="5104130" cy="181419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751" cy="181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确定“前往支付”：</w:t>
      </w:r>
    </w:p>
    <w:p>
      <w:pPr>
        <w:spacing w:line="360" w:lineRule="auto"/>
        <w:jc w:val="center"/>
      </w:pPr>
      <w:r>
        <w:drawing>
          <wp:inline distT="0" distB="0" distL="0" distR="0">
            <wp:extent cx="4738370" cy="248285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592" cy="24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（图：前往支付）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8"/>
          <w:szCs w:val="28"/>
        </w:rPr>
        <w:t>）</w:t>
      </w:r>
    </w:p>
    <w:p>
      <w:pPr>
        <w:spacing w:line="360" w:lineRule="auto"/>
        <w:jc w:val="center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（图：扫码支付）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3、审核退回说明</w:t>
      </w:r>
    </w:p>
    <w:p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老师在对考生信息进行审核时，发现考生信息有误或者不完整的地方，会将报名申请信息进行退回处理：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退回消息提醒：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564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>
      <w:pPr>
        <w:spacing w:line="360" w:lineRule="auto"/>
        <w:jc w:val="center"/>
      </w:pP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重新填写信息，点击“再次报名”按钮，进入订单确认界面：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5641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完善报名信息，系统默认将报名填写的信息带出来，考生需要对报名信息有误的地方进行修改，重新提交申请后，等待老师审核结果：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533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审核通过后流程请参照登录与报考流程。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4、审核不通过说明</w:t>
      </w:r>
    </w:p>
    <w:p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>
      <w:pPr>
        <w:spacing w:line="500" w:lineRule="exac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注：报名审核不通过的学生将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，请考生确保信息的准确及真实。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6816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5、报考结果查询</w:t>
      </w:r>
    </w:p>
    <w:p>
      <w:pPr>
        <w:spacing w:line="500" w:lineRule="exact"/>
      </w:pPr>
      <w:r>
        <w:rPr>
          <w:rFonts w:hint="eastAsia" w:ascii="仿宋" w:hAnsi="仿宋" w:eastAsia="仿宋" w:cs="仿宋"/>
          <w:sz w:val="28"/>
          <w:szCs w:val="28"/>
        </w:rPr>
        <w:t>1.支付成功后，系统自动发送报名成功消息：</w:t>
      </w:r>
    </w:p>
    <w:p>
      <w:pPr>
        <w:spacing w:line="500" w:lineRule="exact"/>
      </w:pPr>
      <w:r>
        <w:rPr>
          <w:rFonts w:hint="eastAsia" w:ascii="仿宋" w:hAnsi="仿宋" w:eastAsia="仿宋" w:cs="仿宋"/>
          <w:sz w:val="28"/>
          <w:szCs w:val="28"/>
        </w:rPr>
        <w:t>2.在个人用户名“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我的账号</w:t>
      </w:r>
      <w:r>
        <w:rPr>
          <w:rFonts w:hint="eastAsia" w:ascii="仿宋" w:hAnsi="仿宋" w:eastAsia="仿宋" w:cs="仿宋"/>
          <w:sz w:val="28"/>
          <w:szCs w:val="28"/>
        </w:rPr>
        <w:t>”，查看课程购买情况（支付后会存在1分钟以内延迟，请勿重复支付）。</w:t>
      </w:r>
    </w:p>
    <w:p>
      <w:pPr>
        <w:spacing w:line="50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3.在 “课程主页”点课程名称，可以查看当前报名审核状态。</w:t>
      </w:r>
    </w:p>
    <w:p>
      <w:pPr>
        <w:spacing w:line="360" w:lineRule="auto"/>
        <w:jc w:val="center"/>
      </w:pPr>
    </w:p>
    <w:p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</w:rPr>
        <w:t>注：</w:t>
      </w:r>
      <w:r>
        <w:rPr>
          <w:rFonts w:hint="eastAsia" w:ascii="微软雅黑" w:hAnsi="微软雅黑" w:eastAsia="微软雅黑" w:cs="仿宋"/>
          <w:color w:val="FF0000"/>
          <w:sz w:val="28"/>
          <w:szCs w:val="28"/>
        </w:rPr>
        <w:t>考生填写报名信息时，请确保报名信息真实、有效。如因信息缺失、不真实等情况导致审核不通过，后果由考生自行承担。报名审核不通过的考生将</w:t>
      </w: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</w:p>
    <w:p>
      <w:pPr>
        <w:spacing w:line="360" w:lineRule="auto"/>
        <w:jc w:val="center"/>
      </w:pPr>
    </w:p>
    <w:sectPr>
      <w:pgSz w:w="11906" w:h="16838"/>
      <w:pgMar w:top="1440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3C2811C-EAF0-420C-B7EC-AF334D1463B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F6CA458D-E318-4852-88DB-92059EC84CA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C10B4B7-07CD-428D-80F0-5AFE4F2BE1B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650F524A-2012-4DFB-9DBB-2865060B09F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5" w:fontKey="{386594C8-04BA-4C9A-8F67-B0C1C08BF44F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890528"/>
    <w:multiLevelType w:val="multilevel"/>
    <w:tmpl w:val="3C8905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CA88D5C"/>
    <w:multiLevelType w:val="singleLevel"/>
    <w:tmpl w:val="7CA88D5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2MjE4NTMzMDI4MzZjNDk4ZDY5NWE0MmU5ZTYyZDEifQ=="/>
  </w:docVars>
  <w:rsids>
    <w:rsidRoot w:val="008F1FC8"/>
    <w:rsid w:val="000301DE"/>
    <w:rsid w:val="00065A4B"/>
    <w:rsid w:val="00067768"/>
    <w:rsid w:val="000B4F49"/>
    <w:rsid w:val="000E6769"/>
    <w:rsid w:val="0011082E"/>
    <w:rsid w:val="0011191C"/>
    <w:rsid w:val="00125271"/>
    <w:rsid w:val="00130573"/>
    <w:rsid w:val="00182B28"/>
    <w:rsid w:val="001956F5"/>
    <w:rsid w:val="00197B1A"/>
    <w:rsid w:val="001F7419"/>
    <w:rsid w:val="002178E3"/>
    <w:rsid w:val="00220C26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67BFF"/>
    <w:rsid w:val="003967D8"/>
    <w:rsid w:val="003E7103"/>
    <w:rsid w:val="00425BE4"/>
    <w:rsid w:val="00430A44"/>
    <w:rsid w:val="00431C66"/>
    <w:rsid w:val="00442B20"/>
    <w:rsid w:val="0044662C"/>
    <w:rsid w:val="00471322"/>
    <w:rsid w:val="004C4F89"/>
    <w:rsid w:val="004F45D2"/>
    <w:rsid w:val="00501362"/>
    <w:rsid w:val="00526ADF"/>
    <w:rsid w:val="00540AE4"/>
    <w:rsid w:val="00546E90"/>
    <w:rsid w:val="0055702F"/>
    <w:rsid w:val="0055770B"/>
    <w:rsid w:val="00583DE2"/>
    <w:rsid w:val="005A3BD1"/>
    <w:rsid w:val="005A4F80"/>
    <w:rsid w:val="005A6ADC"/>
    <w:rsid w:val="005D5E11"/>
    <w:rsid w:val="00643596"/>
    <w:rsid w:val="006A0183"/>
    <w:rsid w:val="006B048B"/>
    <w:rsid w:val="006E6628"/>
    <w:rsid w:val="007005A1"/>
    <w:rsid w:val="00742B65"/>
    <w:rsid w:val="00746741"/>
    <w:rsid w:val="007761B4"/>
    <w:rsid w:val="007856D1"/>
    <w:rsid w:val="007E22FB"/>
    <w:rsid w:val="008136A1"/>
    <w:rsid w:val="00881CAF"/>
    <w:rsid w:val="008A15FF"/>
    <w:rsid w:val="008A7DF4"/>
    <w:rsid w:val="008B508D"/>
    <w:rsid w:val="008F1FC8"/>
    <w:rsid w:val="009053BC"/>
    <w:rsid w:val="00916057"/>
    <w:rsid w:val="0092286E"/>
    <w:rsid w:val="00975B3B"/>
    <w:rsid w:val="00991F87"/>
    <w:rsid w:val="009A1DF4"/>
    <w:rsid w:val="009B5F0D"/>
    <w:rsid w:val="00A255DC"/>
    <w:rsid w:val="00A507E5"/>
    <w:rsid w:val="00A767E6"/>
    <w:rsid w:val="00A85029"/>
    <w:rsid w:val="00AC7D58"/>
    <w:rsid w:val="00AD6202"/>
    <w:rsid w:val="00AE636B"/>
    <w:rsid w:val="00B5282E"/>
    <w:rsid w:val="00B915FB"/>
    <w:rsid w:val="00C37E60"/>
    <w:rsid w:val="00C56B60"/>
    <w:rsid w:val="00C66142"/>
    <w:rsid w:val="00CB5D71"/>
    <w:rsid w:val="00D20CE7"/>
    <w:rsid w:val="00D25542"/>
    <w:rsid w:val="00DF7B97"/>
    <w:rsid w:val="00E04D9D"/>
    <w:rsid w:val="00E245CA"/>
    <w:rsid w:val="00E664B6"/>
    <w:rsid w:val="00EA65C3"/>
    <w:rsid w:val="00F05AC7"/>
    <w:rsid w:val="00F112AF"/>
    <w:rsid w:val="00F13921"/>
    <w:rsid w:val="00F52D81"/>
    <w:rsid w:val="00F66689"/>
    <w:rsid w:val="00F81A4F"/>
    <w:rsid w:val="00F92133"/>
    <w:rsid w:val="00FA31A0"/>
    <w:rsid w:val="00FA5FE5"/>
    <w:rsid w:val="00FB1998"/>
    <w:rsid w:val="10D51767"/>
    <w:rsid w:val="150A66F3"/>
    <w:rsid w:val="20E30F69"/>
    <w:rsid w:val="29866AC7"/>
    <w:rsid w:val="2FBE2133"/>
    <w:rsid w:val="4DD94497"/>
    <w:rsid w:val="6C17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unhideWhenUsed/>
    <w:qFormat/>
    <w:uiPriority w:val="0"/>
    <w:pPr>
      <w:jc w:val="left"/>
    </w:p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unhideWhenUsed/>
    <w:qFormat/>
    <w:uiPriority w:val="0"/>
    <w:rPr>
      <w:b/>
      <w:bCs/>
    </w:r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unhideWhenUsed/>
    <w:qFormat/>
    <w:uiPriority w:val="0"/>
    <w:rPr>
      <w:sz w:val="21"/>
      <w:szCs w:val="21"/>
    </w:rPr>
  </w:style>
  <w:style w:type="character" w:customStyle="1" w:styleId="14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kern w:val="2"/>
      <w:sz w:val="18"/>
      <w:szCs w:val="18"/>
    </w:rPr>
  </w:style>
  <w:style w:type="paragraph" w:customStyle="1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字符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批注文字 字符"/>
    <w:basedOn w:val="10"/>
    <w:link w:val="4"/>
    <w:semiHidden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8"/>
    <w:semiHidden/>
    <w:qFormat/>
    <w:uiPriority w:val="0"/>
    <w:rPr>
      <w:b/>
      <w:bCs/>
      <w:kern w:val="2"/>
      <w:sz w:val="21"/>
      <w:szCs w:val="24"/>
    </w:rPr>
  </w:style>
  <w:style w:type="character" w:customStyle="1" w:styleId="21">
    <w:name w:val="标题 2 字符"/>
    <w:basedOn w:val="10"/>
    <w:link w:val="3"/>
    <w:qFormat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1ACA7-4523-4BE1-A774-E58F066C38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1052</Words>
  <Characters>1123</Characters>
  <Lines>8</Lines>
  <Paragraphs>2</Paragraphs>
  <TotalTime>27</TotalTime>
  <ScaleCrop>false</ScaleCrop>
  <LinksUpToDate>false</LinksUpToDate>
  <CharactersWithSpaces>1130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2022-04-26T07:30:00Z</dcterms:created>
  <dc:creator>Administrator</dc:creator>
  <cp:lastModifiedBy>辛欣</cp:lastModifiedBy>
  <dcterms:modified xsi:type="dcterms:W3CDTF">2022-09-29T07:25:42Z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D7930648AF424407B4F7BED34EF27FEA</vt:lpwstr>
  </property>
  <property fmtid="{D5CDD505-2E9C-101B-9397-08002B2CF9AE}" pid="4" name="commondata">
    <vt:lpwstr>eyJoZGlkIjoiNjU3MjU3NTBhMjZkODYyZDg4NTJhNzM2NmFlYTQ1NjcifQ==</vt:lpwstr>
  </property>
</Properties>
</file>