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leftChars="0" w:firstLine="0" w:firstLine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数字媒体艺术（本科）专业委考与实践课程报名及考试安排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一、委考课程考试报名与考试安排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81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1.报名时间：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10月8日9:00—10月12日17：00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81" w:firstLineChars="100"/>
        <w:jc w:val="both"/>
        <w:textAlignment w:val="auto"/>
        <w:outlineLvl w:val="9"/>
        <w:rPr>
          <w:rStyle w:val="5"/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2.报考网址：</w: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instrText xml:space="preserve"> HYPERLINK "https://fxl.sce.scut.edu.cn/zk/" </w:instrText>
      </w: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http</w:t>
      </w:r>
      <w:r>
        <w:rPr>
          <w:rStyle w:val="5"/>
          <w:rFonts w:hint="default" w:ascii="仿宋" w:hAnsi="仿宋" w:eastAsia="仿宋" w:cs="仿宋"/>
          <w:sz w:val="28"/>
          <w:szCs w:val="28"/>
          <w:lang w:val="en-US" w:eastAsia="zh-CN"/>
        </w:rPr>
        <w:t>s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://fxl.sce.scut.edu.cn/zk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280" w:firstLineChars="1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u w:val="single"/>
          <w:lang w:val="en-US" w:eastAsia="zh-CN"/>
        </w:rPr>
        <w:fldChar w:fldCharType="end"/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.委考课程考试安排如下表（注意同一时间段只可选报其中一门）</w:t>
      </w:r>
    </w:p>
    <w:tbl>
      <w:tblPr>
        <w:tblStyle w:val="3"/>
        <w:tblpPr w:leftFromText="180" w:rightFromText="180" w:vertAnchor="text" w:horzAnchor="page" w:tblpX="1375" w:tblpY="280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062"/>
        <w:gridCol w:w="2160"/>
        <w:gridCol w:w="836"/>
        <w:gridCol w:w="196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课程代码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316" w:firstLineChars="15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考试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式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11" w:firstLineChars="10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</w:rPr>
              <w:t>考试时间</w:t>
            </w:r>
          </w:p>
        </w:tc>
        <w:tc>
          <w:tcPr>
            <w:tcW w:w="2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11" w:firstLineChars="10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考试地点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08508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阴影与透视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笔试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日上午     9：00—11：30</w:t>
            </w:r>
          </w:p>
        </w:tc>
        <w:tc>
          <w:tcPr>
            <w:tcW w:w="206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华南理工大学北区继续教育学院；具体课室以10月26日下载打印准考证为准。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08514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广告与包装设计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日上午9：00—11：30</w:t>
            </w:r>
          </w:p>
        </w:tc>
        <w:tc>
          <w:tcPr>
            <w:tcW w:w="206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08509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文字图形创意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206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08494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素描（五）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206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04027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设计表现技法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206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00674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色彩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206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08511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计算机辅助工业设计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日上午9：00—11：30</w:t>
            </w:r>
          </w:p>
        </w:tc>
        <w:tc>
          <w:tcPr>
            <w:tcW w:w="206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8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05387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工业设计方法学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日上午9：00—11：30</w:t>
            </w:r>
          </w:p>
        </w:tc>
        <w:tc>
          <w:tcPr>
            <w:tcW w:w="206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9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04644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计算机图形学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机考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206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08496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色彩构成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日下午13：00—15：30</w:t>
            </w:r>
          </w:p>
        </w:tc>
        <w:tc>
          <w:tcPr>
            <w:tcW w:w="206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11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08516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计算机三维绘图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206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12</w:t>
            </w:r>
          </w:p>
        </w:tc>
        <w:tc>
          <w:tcPr>
            <w:tcW w:w="106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01775</w:t>
            </w:r>
          </w:p>
        </w:tc>
        <w:tc>
          <w:tcPr>
            <w:tcW w:w="21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平面构成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机考</w:t>
            </w:r>
          </w:p>
        </w:tc>
        <w:tc>
          <w:tcPr>
            <w:tcW w:w="196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日下午16：00—18：30</w:t>
            </w:r>
          </w:p>
        </w:tc>
        <w:tc>
          <w:tcPr>
            <w:tcW w:w="2063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二、实践课程考核报名与考核安排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1.报名时间：11月2日—11月4日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6"/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2.报名网址：</w: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"http://fxl.sce.scut.edu.cn/zk" </w:instrTex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http</w:t>
      </w:r>
      <w:r>
        <w:rPr>
          <w:rStyle w:val="5"/>
          <w:rFonts w:hint="default" w:ascii="仿宋" w:hAnsi="仿宋" w:eastAsia="仿宋" w:cs="仿宋"/>
          <w:sz w:val="28"/>
          <w:szCs w:val="28"/>
          <w:lang w:val="en-US" w:eastAsia="zh-CN"/>
        </w:rPr>
        <w:t>s</w:t>
      </w:r>
      <w:r>
        <w:rPr>
          <w:rStyle w:val="5"/>
          <w:rFonts w:hint="eastAsia" w:ascii="仿宋" w:hAnsi="仿宋" w:eastAsia="仿宋" w:cs="仿宋"/>
          <w:sz w:val="28"/>
          <w:szCs w:val="28"/>
          <w:lang w:val="en-US" w:eastAsia="zh-CN"/>
        </w:rPr>
        <w:t>://fxl.sce.scut.edu.cn/zk</w:t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Style w:val="6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操作说明见附件2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3.考核安排如下表</w:t>
      </w:r>
    </w:p>
    <w:tbl>
      <w:tblPr>
        <w:tblStyle w:val="3"/>
        <w:tblW w:w="9559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2188"/>
        <w:gridCol w:w="1182"/>
        <w:gridCol w:w="1744"/>
        <w:gridCol w:w="16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考核地点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报考条件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05711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11月10-14日；根据报考情况安排。具体时间以11月8日下载打印准考证为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准。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华南理工大学北区继续教育学院；具体课室以11月8日下载打印准考证为准。</w:t>
            </w:r>
          </w:p>
        </w:tc>
        <w:tc>
          <w:tcPr>
            <w:tcW w:w="1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对应理论课程成绩合格，每生报名课程不得超过5门（含2022年7月报名毕业设计在内）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04196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08510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08513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08512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08495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平面构成（加考）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08497</w:t>
            </w: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色彩构成（加考）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</w:t>
            </w: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实操考核所需纸、画笔、颜料、画板等绘图工具由考生自备。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三、教材及实践考核大纲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HYPERLINK "http://sce.scut.edu.cn/zkpx/swsjkh/list.htm"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default"/>
          <w:sz w:val="28"/>
          <w:szCs w:val="28"/>
          <w:lang w:val="en-US" w:eastAsia="zh-CN"/>
        </w:rPr>
        <w:t>http://sce.scut.edu.cn/zkpx/swsjkh/list.htm</w:t>
      </w:r>
      <w:r>
        <w:rPr>
          <w:rFonts w:hint="default"/>
          <w:sz w:val="28"/>
          <w:szCs w:val="28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6A63BA"/>
    <w:rsid w:val="04795F1F"/>
    <w:rsid w:val="08E46AF2"/>
    <w:rsid w:val="0AA0673D"/>
    <w:rsid w:val="0AAD0E3E"/>
    <w:rsid w:val="0D066854"/>
    <w:rsid w:val="11553800"/>
    <w:rsid w:val="142C0B1B"/>
    <w:rsid w:val="15AA4BA4"/>
    <w:rsid w:val="18236D0A"/>
    <w:rsid w:val="18B3364F"/>
    <w:rsid w:val="19A56FE4"/>
    <w:rsid w:val="1E57048B"/>
    <w:rsid w:val="208C2461"/>
    <w:rsid w:val="20BE2E8B"/>
    <w:rsid w:val="25BD151C"/>
    <w:rsid w:val="27624129"/>
    <w:rsid w:val="2C622E1D"/>
    <w:rsid w:val="306E210F"/>
    <w:rsid w:val="33970768"/>
    <w:rsid w:val="3DD05BAA"/>
    <w:rsid w:val="44A528DD"/>
    <w:rsid w:val="450C2E9A"/>
    <w:rsid w:val="463770A4"/>
    <w:rsid w:val="48D972CA"/>
    <w:rsid w:val="4C746020"/>
    <w:rsid w:val="4D7A09E2"/>
    <w:rsid w:val="533F136F"/>
    <w:rsid w:val="53DD7E68"/>
    <w:rsid w:val="55494DEC"/>
    <w:rsid w:val="5A435AA4"/>
    <w:rsid w:val="5FAB2D98"/>
    <w:rsid w:val="60FF7C49"/>
    <w:rsid w:val="6CEE738F"/>
    <w:rsid w:val="7B34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777</Words>
  <Characters>1073</Characters>
  <Lines>0</Lines>
  <Paragraphs>0</Paragraphs>
  <TotalTime>6</TotalTime>
  <ScaleCrop>false</ScaleCrop>
  <LinksUpToDate>false</LinksUpToDate>
  <CharactersWithSpaces>1079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2021-09-29T08:23:00Z</cp:lastPrinted>
  <dcterms:modified xsi:type="dcterms:W3CDTF">2022-09-30T07:31:42Z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7C9D9086DA9C46BC803450788A49D8CC</vt:lpwstr>
  </property>
  <property fmtid="{D5CDD505-2E9C-101B-9397-08002B2CF9AE}" pid="4" name="commondata">
    <vt:lpwstr>eyJoZGlkIjoiNjU3MjU3NTBhMjZkODYyZDg4NTJhNzM2NmFlYTQ1NjcifQ==</vt:lpwstr>
  </property>
</Properties>
</file>