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/>
          <w:bCs/>
          <w:color w:val="C0000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  <w:lang w:val="en-US" w:eastAsia="zh-CN"/>
        </w:rPr>
        <w:t xml:space="preserve">附件5 </w:t>
      </w:r>
    </w:p>
    <w:p>
      <w:pPr>
        <w:jc w:val="both"/>
        <w:rPr>
          <w:rFonts w:hint="eastAsia" w:ascii="仿宋" w:hAnsi="仿宋" w:eastAsia="仿宋" w:cs="仿宋"/>
          <w:b/>
          <w:bCs/>
          <w:color w:val="C0000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C00000"/>
          <w:sz w:val="32"/>
          <w:szCs w:val="32"/>
          <w:u w:val="none"/>
          <w:lang w:val="en-US" w:eastAsia="zh-CN"/>
        </w:rPr>
        <w:t>考生48小时核酸检测与粤康码截图及考前14天行程卡示例</w:t>
      </w:r>
    </w:p>
    <w:p>
      <w:pPr>
        <w:rPr>
          <w:rFonts w:hint="default" w:ascii="仿宋" w:hAnsi="仿宋" w:eastAsia="仿宋" w:cs="仿宋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  <w:t>1.48小时核酸检测及粤康码绿码截图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drawing>
          <wp:inline distT="0" distB="0" distL="114300" distR="114300">
            <wp:extent cx="3089275" cy="6687185"/>
            <wp:effectExtent l="0" t="0" r="15875" b="18415"/>
            <wp:docPr id="1" name="图片 1" descr="db9742b2a6834f2213269d9efcc56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b9742b2a6834f2213269d9efcc56c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89275" cy="6687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</w:pPr>
    </w:p>
    <w:p>
      <w:pPr>
        <w:rPr>
          <w:rFonts w:hint="default" w:ascii="仿宋" w:hAnsi="仿宋" w:eastAsia="仿宋" w:cs="仿宋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  <w:t>2.通讯大数据行程卡14前截图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drawing>
          <wp:inline distT="0" distB="0" distL="114300" distR="114300">
            <wp:extent cx="3446780" cy="5939155"/>
            <wp:effectExtent l="0" t="0" r="1270" b="4445"/>
            <wp:docPr id="2" name="图片 2" descr="5ddc2f8db1b674717c0720de7da67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ddc2f8db1b674717c0720de7da677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46780" cy="5939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621523"/>
    <w:rsid w:val="2CDB7C03"/>
    <w:rsid w:val="57B25BA2"/>
    <w:rsid w:val="6BC7680D"/>
    <w:rsid w:val="7F68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春天</cp:lastModifiedBy>
  <dcterms:modified xsi:type="dcterms:W3CDTF">2021-09-29T07:24:55Z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6264816067034826B0C53E94D54616B0</vt:lpwstr>
  </property>
</Properties>
</file>