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华南理工大学自学考试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</w:t>
      </w:r>
      <w:r>
        <w:rPr>
          <w:rFonts w:ascii="仿宋" w:hAnsi="仿宋" w:eastAsia="仿宋" w:cs="仿宋"/>
          <w:b/>
          <w:bCs/>
          <w:sz w:val="36"/>
          <w:szCs w:val="36"/>
        </w:rPr>
        <w:t>第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期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社会考生</w:t>
      </w:r>
      <w:r>
        <w:rPr>
          <w:rFonts w:ascii="仿宋" w:hAnsi="仿宋" w:eastAsia="仿宋" w:cs="仿宋"/>
          <w:b/>
          <w:bCs/>
          <w:sz w:val="36"/>
          <w:szCs w:val="36"/>
        </w:rPr>
        <w:t>实践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课程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考核与培训</w:t>
      </w:r>
      <w:r>
        <w:rPr>
          <w:rFonts w:ascii="仿宋" w:hAnsi="仿宋" w:eastAsia="仿宋" w:cs="仿宋"/>
          <w:b/>
          <w:bCs/>
          <w:sz w:val="36"/>
          <w:szCs w:val="36"/>
        </w:rPr>
        <w:t>安排表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一．课程考核安排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(1）电子商务（专科）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3030"/>
        <w:gridCol w:w="4350"/>
        <w:gridCol w:w="2370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6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0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3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43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11月13日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9：00—11：00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28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继续教育学院501、502室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网页设计与制作 </w:t>
            </w:r>
          </w:p>
        </w:tc>
        <w:tc>
          <w:tcPr>
            <w:tcW w:w="43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11月13日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12：00—14：30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00899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43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11月13日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14：45—17：15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00903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43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11月14日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9：00—11：00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4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11月14日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12：00—13：30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00904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95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11月20日前提交综合作业报告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(2）会计（专科）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3030"/>
        <w:gridCol w:w="4335"/>
        <w:gridCol w:w="238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0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43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11月14日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9：00—10：00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金蝶2000软件上机实验</w:t>
            </w:r>
          </w:p>
        </w:tc>
        <w:tc>
          <w:tcPr>
            <w:tcW w:w="28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继续教育学院710室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建筑工程技术（专科）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015"/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0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95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957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11月20日前提交房屋建筑学课程设计作业。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957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11月20日前提交混凝土及砌体结构、建筑施工（一）课程设计作业，需分开装订提交。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957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11月20日前提交生产实习报告。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（4）国际经济与贸易、市场营销（本科）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030"/>
        <w:gridCol w:w="4335"/>
        <w:gridCol w:w="237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0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11月14日 10：45—12：15</w:t>
            </w:r>
          </w:p>
        </w:tc>
        <w:tc>
          <w:tcPr>
            <w:tcW w:w="23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继续教育学院710室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（5）会计学（本科）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030"/>
        <w:gridCol w:w="4335"/>
        <w:gridCol w:w="237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7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0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11月14日9：00—10：30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继续教育学院710室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43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11月14日 10：45—12：15</w:t>
            </w:r>
          </w:p>
        </w:tc>
        <w:tc>
          <w:tcPr>
            <w:tcW w:w="237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计算机科学与技术（本科）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175"/>
        <w:gridCol w:w="2625"/>
        <w:gridCol w:w="2535"/>
        <w:gridCol w:w="2385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25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253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11月13日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8：30—9：30</w:t>
            </w:r>
          </w:p>
        </w:tc>
        <w:tc>
          <w:tcPr>
            <w:tcW w:w="238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28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继续教育学院801、802室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253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11月13日9：45—10：45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253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11月13日11：00—12：00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25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11月13日13：00—14：00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25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11月13日14：15—15：15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5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11月13日15：30—16：30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C程序设计</w:t>
            </w:r>
          </w:p>
        </w:tc>
        <w:tc>
          <w:tcPr>
            <w:tcW w:w="2535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11月13日16：45—17：45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（7）网络工程（本科）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130"/>
        <w:gridCol w:w="2670"/>
        <w:gridCol w:w="2505"/>
        <w:gridCol w:w="237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0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250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6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250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11月13日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8：30—9：30</w:t>
            </w:r>
          </w:p>
        </w:tc>
        <w:tc>
          <w:tcPr>
            <w:tcW w:w="2370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2865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继续教育学院801、802室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25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11月13日9：45—10：45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25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11月13日11：00—12：00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互联网及其应用</w:t>
            </w:r>
          </w:p>
        </w:tc>
        <w:tc>
          <w:tcPr>
            <w:tcW w:w="250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11月13日13：00—14：00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C程序设计</w:t>
            </w:r>
          </w:p>
        </w:tc>
        <w:tc>
          <w:tcPr>
            <w:tcW w:w="250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11月13日16：45—17：45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（8）土木工程（本科）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145"/>
        <w:gridCol w:w="2670"/>
        <w:gridCol w:w="2475"/>
        <w:gridCol w:w="2385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24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247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2022年3至4月</w:t>
            </w:r>
          </w:p>
        </w:tc>
        <w:tc>
          <w:tcPr>
            <w:tcW w:w="238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实验室考核</w:t>
            </w:r>
          </w:p>
        </w:tc>
        <w:tc>
          <w:tcPr>
            <w:tcW w:w="28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华南理工大学校内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建筑结构试验</w:t>
            </w:r>
          </w:p>
        </w:tc>
        <w:tc>
          <w:tcPr>
            <w:tcW w:w="247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物理（工）</w:t>
            </w:r>
          </w:p>
        </w:tc>
        <w:tc>
          <w:tcPr>
            <w:tcW w:w="247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247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7710" w:type="dxa"/>
            <w:gridSpan w:val="3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11月20日前提交课程设计作业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  <w:tc>
          <w:tcPr>
            <w:tcW w:w="7710" w:type="dxa"/>
            <w:gridSpan w:val="3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</w:t>
            </w:r>
          </w:p>
        </w:tc>
        <w:tc>
          <w:tcPr>
            <w:tcW w:w="7710" w:type="dxa"/>
            <w:gridSpan w:val="3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26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房屋建筑学设计</w:t>
            </w:r>
          </w:p>
        </w:tc>
        <w:tc>
          <w:tcPr>
            <w:tcW w:w="771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11月20日前提交房屋建筑学课程设计作业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26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生产实习报告</w:t>
            </w:r>
          </w:p>
        </w:tc>
        <w:tc>
          <w:tcPr>
            <w:tcW w:w="7710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11月20日前提交生产实习报告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（9）电子商务（本科）</w:t>
      </w:r>
    </w:p>
    <w:tbl>
      <w:tblPr>
        <w:tblStyle w:val="5"/>
        <w:tblW w:w="14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3105"/>
        <w:gridCol w:w="4155"/>
        <w:gridCol w:w="237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1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电子商务概论（加考）</w:t>
            </w:r>
          </w:p>
        </w:tc>
        <w:tc>
          <w:tcPr>
            <w:tcW w:w="41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11月13日9：00—11：00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继续教育学院501、502室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 （加考）</w:t>
            </w:r>
          </w:p>
        </w:tc>
        <w:tc>
          <w:tcPr>
            <w:tcW w:w="41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11月13日12：00—14：30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00912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41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11月13日14：45－17：15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00907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41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11月13日18：00—20：30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00914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41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11月14日9:00—11：00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00998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41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11月14日12：00—14：30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00909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41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11月14日14：45—16：45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00916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415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11月14日17:15—19：45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（10）数字媒体艺术（本科）</w:t>
      </w:r>
    </w:p>
    <w:tbl>
      <w:tblPr>
        <w:tblStyle w:val="5"/>
        <w:tblW w:w="14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3090"/>
        <w:gridCol w:w="4170"/>
        <w:gridCol w:w="2400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4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05711</w:t>
            </w: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11月9日9：00—11：30</w:t>
            </w:r>
          </w:p>
        </w:tc>
        <w:tc>
          <w:tcPr>
            <w:tcW w:w="24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04196</w:t>
            </w: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11月9日14：30—17：00</w:t>
            </w:r>
          </w:p>
        </w:tc>
        <w:tc>
          <w:tcPr>
            <w:tcW w:w="24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04645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11月13日9：00—11：30</w:t>
            </w:r>
          </w:p>
        </w:tc>
        <w:tc>
          <w:tcPr>
            <w:tcW w:w="24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继续教育学院710室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11月13日13：00—15：30</w:t>
            </w:r>
          </w:p>
        </w:tc>
        <w:tc>
          <w:tcPr>
            <w:tcW w:w="24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继续教育学院710室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08515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11月13日16：00—18：30</w:t>
            </w:r>
          </w:p>
        </w:tc>
        <w:tc>
          <w:tcPr>
            <w:tcW w:w="24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继续教育学院710室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11月14日9：00—11：30</w:t>
            </w:r>
          </w:p>
        </w:tc>
        <w:tc>
          <w:tcPr>
            <w:tcW w:w="24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11月14日13：00—16：00</w:t>
            </w:r>
          </w:p>
        </w:tc>
        <w:tc>
          <w:tcPr>
            <w:tcW w:w="24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11月14日16：15—19：15</w:t>
            </w:r>
          </w:p>
        </w:tc>
        <w:tc>
          <w:tcPr>
            <w:tcW w:w="24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08495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平面构成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11月15日8：00—11：00</w:t>
            </w:r>
          </w:p>
        </w:tc>
        <w:tc>
          <w:tcPr>
            <w:tcW w:w="24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08497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色彩构成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11月15日11：30—14：30</w:t>
            </w:r>
          </w:p>
        </w:tc>
        <w:tc>
          <w:tcPr>
            <w:tcW w:w="24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08517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11月18日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9：00—11：30</w:t>
            </w:r>
          </w:p>
        </w:tc>
        <w:tc>
          <w:tcPr>
            <w:tcW w:w="24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08512</w:t>
            </w:r>
          </w:p>
        </w:tc>
        <w:tc>
          <w:tcPr>
            <w:tcW w:w="3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11月18日14：30—17：00</w:t>
            </w:r>
          </w:p>
        </w:tc>
        <w:tc>
          <w:tcPr>
            <w:tcW w:w="24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继续教育学院801室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考核所需纸、画笔、颜料等绘图工具由考生自备。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（11）环境设计（本科）</w:t>
      </w:r>
    </w:p>
    <w:tbl>
      <w:tblPr>
        <w:tblStyle w:val="5"/>
        <w:tblW w:w="14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3171"/>
        <w:gridCol w:w="4155"/>
        <w:gridCol w:w="2415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09233</w:t>
            </w:r>
          </w:p>
        </w:tc>
        <w:tc>
          <w:tcPr>
            <w:tcW w:w="3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计算机辅助设计（Autocad、3DSMAX）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11月13日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9：00—11：30</w:t>
            </w: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28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继续教育学院710室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3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设计表现技法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11月14日9：00—11：30</w:t>
            </w: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</w:t>
            </w:r>
          </w:p>
        </w:tc>
        <w:tc>
          <w:tcPr>
            <w:tcW w:w="2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00694</w:t>
            </w:r>
          </w:p>
        </w:tc>
        <w:tc>
          <w:tcPr>
            <w:tcW w:w="3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设计素描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11月14日13：00—16：00</w:t>
            </w: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</w:t>
            </w:r>
          </w:p>
        </w:tc>
        <w:tc>
          <w:tcPr>
            <w:tcW w:w="2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00695</w:t>
            </w:r>
          </w:p>
        </w:tc>
        <w:tc>
          <w:tcPr>
            <w:tcW w:w="3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设计色彩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11月14日16：15—19：15</w:t>
            </w: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</w:t>
            </w:r>
          </w:p>
        </w:tc>
        <w:tc>
          <w:tcPr>
            <w:tcW w:w="2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继续教育学院803室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考核所需纸、画笔、颜料等绘图工具由考生自备。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（12）商务英语（本科）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238"/>
        <w:gridCol w:w="4140"/>
        <w:gridCol w:w="2430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23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1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4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4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11月14日  13：00—14：00</w:t>
            </w:r>
          </w:p>
        </w:tc>
        <w:tc>
          <w:tcPr>
            <w:tcW w:w="24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听、说、笔试</w:t>
            </w:r>
          </w:p>
        </w:tc>
        <w:tc>
          <w:tcPr>
            <w:tcW w:w="28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继续教育学院710室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（13）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机械设计制造及其自动化（本科）</w:t>
      </w:r>
    </w:p>
    <w:tbl>
      <w:tblPr>
        <w:tblStyle w:val="5"/>
        <w:tblW w:w="14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3156"/>
        <w:gridCol w:w="657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65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考核安排</w:t>
            </w:r>
          </w:p>
        </w:tc>
        <w:tc>
          <w:tcPr>
            <w:tcW w:w="28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01096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65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报名人数满10人，考核日期11月13—21日中的7天；报考人数不足10人，2022年4或5月安排。考核地点：华南理工大学工程训练中心。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根据报名人数及实验室教学安排，如报名人数达到最低报考人数10人，安排在11月22日前进行考核，如报名人数不足10人，安排在2022年4或5月进行考核。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01098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65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01140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65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01101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计算机辅助工程软件(UG)</w:t>
            </w:r>
          </w:p>
        </w:tc>
        <w:tc>
          <w:tcPr>
            <w:tcW w:w="65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01103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65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02210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65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05786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数控原理与数控技术运用</w:t>
            </w:r>
          </w:p>
        </w:tc>
        <w:tc>
          <w:tcPr>
            <w:tcW w:w="65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（14）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汽车服务工程（本科）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205"/>
        <w:gridCol w:w="655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20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655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考核安排</w:t>
            </w:r>
          </w:p>
        </w:tc>
        <w:tc>
          <w:tcPr>
            <w:tcW w:w="28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01833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655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报名人数满10人，考核日期11月13—21日中的2.5天；报名人数不足10人，2022年4或5月安排。考核地点：华南理工大学汽车实训楼。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根据报名人数及实验室教学安排，如报名人数达到最低报考人数10人，安排在11月22日前进行考核，如报名人数不足10人，安排在2022年4或5月进行考核。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06894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655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05914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655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08519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655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08520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655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15）旅游管理（本科）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145"/>
        <w:gridCol w:w="2670"/>
        <w:gridCol w:w="2475"/>
        <w:gridCol w:w="2385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0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4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247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85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11407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国际旅游管理实习</w:t>
            </w:r>
          </w:p>
        </w:tc>
        <w:tc>
          <w:tcPr>
            <w:tcW w:w="26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实习报告</w:t>
            </w:r>
          </w:p>
        </w:tc>
        <w:tc>
          <w:tcPr>
            <w:tcW w:w="7710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11月20日前提交实习报告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instrText xml:space="preserve"> HYPERLINK "http://sce.scut.edu.cn/zkpx/swsjkh/list.psp" </w:instrTex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eastAsia="zh-CN"/>
        </w:rPr>
        <w:t>各专业实践考核大纲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fldChar w:fldCharType="end"/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二．课程培训安排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培训对象：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报名并缴纳实践课程培训费的考生。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2.培训方式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机械设计制造及其自动化（本科）、汽车服务工程（本科）、土木工程（本科）建筑结构试验、流体力学、物理（工）等试验要求考生到实验室现场操作培训；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一般专业疫情期间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采取腾讯会议线上授课，培训时间：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月1日—11日期间，周一至周五晚上或周六、日，每门课程授课时长90分钟。腾讯会议时间及会议号信息在10月27—29日期间通过短信发送到学员报名手机号。学员须自备登录腾讯会议所需设备，并按时参加线上培训。</w:t>
      </w:r>
    </w:p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47792"/>
    <w:rsid w:val="14221869"/>
    <w:rsid w:val="1DFD06CA"/>
    <w:rsid w:val="226304AD"/>
    <w:rsid w:val="24255BAC"/>
    <w:rsid w:val="277F4CFE"/>
    <w:rsid w:val="284C08D0"/>
    <w:rsid w:val="2D6A72AE"/>
    <w:rsid w:val="319A35E5"/>
    <w:rsid w:val="346524C8"/>
    <w:rsid w:val="36473EF5"/>
    <w:rsid w:val="40BE6A8F"/>
    <w:rsid w:val="49841255"/>
    <w:rsid w:val="4B7628B1"/>
    <w:rsid w:val="507D7885"/>
    <w:rsid w:val="51974346"/>
    <w:rsid w:val="5A0C7228"/>
    <w:rsid w:val="64C9449C"/>
    <w:rsid w:val="68DD4B33"/>
    <w:rsid w:val="69A3069E"/>
    <w:rsid w:val="6EBE376B"/>
    <w:rsid w:val="704D0DD3"/>
    <w:rsid w:val="74B8073C"/>
    <w:rsid w:val="750C232E"/>
    <w:rsid w:val="7E2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2021-09-29T08:24:53Z</cp:lastPrinted>
  <dcterms:modified xsi:type="dcterms:W3CDTF">2021-09-29T09:28:36Z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4C30437F55ED4136BA6B00D41D5AD97B</vt:lpwstr>
  </property>
</Properties>
</file>