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145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附件4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</w:t>
      </w:r>
    </w:p>
    <w:bookmarkEnd w:id="0"/>
    <w:p w14:paraId="5312049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华南理工大学五山校区及考核地点交通指引</w:t>
      </w:r>
    </w:p>
    <w:p w14:paraId="6F28F17D">
      <w:pPr>
        <w:rPr>
          <w:rFonts w:hint="eastAsia" w:eastAsiaTheme="minorEastAsia"/>
          <w:lang w:eastAsia="zh-CN"/>
        </w:rPr>
      </w:pPr>
    </w:p>
    <w:p w14:paraId="25D65E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考点分布</w:t>
      </w:r>
    </w:p>
    <w:p w14:paraId="4E8F84DF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华南理工大学五山校区位于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广州市天河区五山路381号，五山校区分为北区、南区两个区域。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635"/>
        <w:gridCol w:w="2130"/>
        <w:gridCol w:w="2130"/>
      </w:tblGrid>
      <w:tr w14:paraId="3059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 w14:paraId="02143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区域</w:t>
            </w:r>
          </w:p>
        </w:tc>
        <w:tc>
          <w:tcPr>
            <w:tcW w:w="2635" w:type="dxa"/>
          </w:tcPr>
          <w:p w14:paraId="3EEE7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2130" w:type="dxa"/>
          </w:tcPr>
          <w:p w14:paraId="419FE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</w:tcPr>
          <w:p w14:paraId="59907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课程</w:t>
            </w:r>
          </w:p>
        </w:tc>
      </w:tr>
      <w:tr w14:paraId="1D1A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752BE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北区</w:t>
            </w:r>
          </w:p>
        </w:tc>
        <w:tc>
          <w:tcPr>
            <w:tcW w:w="2635" w:type="dxa"/>
            <w:vMerge w:val="restart"/>
            <w:vAlign w:val="center"/>
          </w:tcPr>
          <w:p w14:paraId="0CCCE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继续教育学院（大洪山路）</w:t>
            </w:r>
          </w:p>
        </w:tc>
        <w:tc>
          <w:tcPr>
            <w:tcW w:w="2130" w:type="dxa"/>
            <w:vAlign w:val="center"/>
          </w:tcPr>
          <w:p w14:paraId="28D08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电子商务、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工商企业管理、大数据与会计、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计算机应用技术、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觉传达设计、金融学、工商管理、会计学、人力资源管理、行政管理、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计算机科学与技术、软件工程、工程管理、交通运输、工业设计、产品设计、环境设计、国际经济与贸易、市场营销、旅游管理、商务英语、</w:t>
            </w:r>
          </w:p>
        </w:tc>
        <w:tc>
          <w:tcPr>
            <w:tcW w:w="2130" w:type="dxa"/>
            <w:vAlign w:val="center"/>
          </w:tcPr>
          <w:p w14:paraId="79E4D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 w14:paraId="1A26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1398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0AE2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89F5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4A0FD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混凝土结构设计、钢结构、</w:t>
            </w:r>
          </w:p>
        </w:tc>
      </w:tr>
      <w:tr w14:paraId="7EF5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2F2B3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660DC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4014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建筑工程技术</w:t>
            </w:r>
          </w:p>
        </w:tc>
        <w:tc>
          <w:tcPr>
            <w:tcW w:w="2130" w:type="dxa"/>
            <w:vAlign w:val="center"/>
          </w:tcPr>
          <w:p w14:paraId="05C63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混凝土及砌体结构、建筑施工、房屋建筑学、工程制图与计算机绘图</w:t>
            </w:r>
          </w:p>
        </w:tc>
      </w:tr>
      <w:tr w14:paraId="4EF1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4E04F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南区</w:t>
            </w:r>
          </w:p>
        </w:tc>
        <w:tc>
          <w:tcPr>
            <w:tcW w:w="2635" w:type="dxa"/>
            <w:vAlign w:val="center"/>
          </w:tcPr>
          <w:p w14:paraId="59CA6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建工培训楼、力学实验室（湖滨北路建筑红楼左侧）</w:t>
            </w:r>
          </w:p>
          <w:p w14:paraId="7FEE7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02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130" w:type="dxa"/>
            <w:vAlign w:val="center"/>
          </w:tcPr>
          <w:p w14:paraId="0B8A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土力学及地基基础、工程力学(土建)、土木工程材料</w:t>
            </w:r>
          </w:p>
        </w:tc>
      </w:tr>
      <w:tr w14:paraId="5058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68A8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4F6BB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建筑结构实验室（长江南路）、土木与交通学院二楼水力学实验室（珠江南路）</w:t>
            </w:r>
          </w:p>
        </w:tc>
        <w:tc>
          <w:tcPr>
            <w:tcW w:w="2130" w:type="dxa"/>
            <w:vAlign w:val="center"/>
          </w:tcPr>
          <w:p w14:paraId="512B2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38FA6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土木工程试验、流体力学</w:t>
            </w:r>
          </w:p>
        </w:tc>
      </w:tr>
    </w:tbl>
    <w:p w14:paraId="270E8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（二）交通路线指引</w:t>
      </w:r>
    </w:p>
    <w:p w14:paraId="0AA06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1.前往北区继续教育学院的考生可搭乘地铁三号线至天河客运站B出口，出站后沿长福路至V酒店对面进入华南理工大学北区东北门，步行约20分钟到达。</w:t>
      </w:r>
    </w:p>
    <w:p w14:paraId="4A869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2.前往南区各考点的考生，可搭乘地铁三号线至五山站C出口，出站后进入华南理工大学东门，步行约30分钟到达各考点。</w:t>
      </w:r>
    </w:p>
    <w:p w14:paraId="4D5B1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考生进入校门须主动出示准考证、身份证接受查验。</w:t>
      </w:r>
    </w:p>
    <w:p w14:paraId="0E36E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4.华南理工大学地图：https://map.scut.edu.cn/login_home.html；请考生提前熟悉了解校内交通路线。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44EC184-EA72-4627-B224-7BCD9946A8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8CC315-85EB-466C-AFAC-6948D6FD3D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05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E75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E75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F033C"/>
    <w:multiLevelType w:val="singleLevel"/>
    <w:tmpl w:val="3C4F0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mE5ZDYwYzk5NzY5MWJmNTRjNzE1YzZlMjhhZGIifQ=="/>
  </w:docVars>
  <w:rsids>
    <w:rsidRoot w:val="00000000"/>
    <w:rsid w:val="062B0FC0"/>
    <w:rsid w:val="0A5F6638"/>
    <w:rsid w:val="0B5F56D3"/>
    <w:rsid w:val="0B61769D"/>
    <w:rsid w:val="0D6262DD"/>
    <w:rsid w:val="0F0D138B"/>
    <w:rsid w:val="107234B8"/>
    <w:rsid w:val="10E3517E"/>
    <w:rsid w:val="11B32ADA"/>
    <w:rsid w:val="12DE35F1"/>
    <w:rsid w:val="155444FD"/>
    <w:rsid w:val="18034BBD"/>
    <w:rsid w:val="19D51482"/>
    <w:rsid w:val="1AA83B6B"/>
    <w:rsid w:val="1CE756A4"/>
    <w:rsid w:val="21AF2F80"/>
    <w:rsid w:val="226513C9"/>
    <w:rsid w:val="250F38DA"/>
    <w:rsid w:val="278E3170"/>
    <w:rsid w:val="2A585036"/>
    <w:rsid w:val="2ACF55B6"/>
    <w:rsid w:val="2AF620A6"/>
    <w:rsid w:val="2B0F6C3D"/>
    <w:rsid w:val="2E552B87"/>
    <w:rsid w:val="2F523278"/>
    <w:rsid w:val="3222704C"/>
    <w:rsid w:val="3581658A"/>
    <w:rsid w:val="379824DC"/>
    <w:rsid w:val="3E390E29"/>
    <w:rsid w:val="410858E9"/>
    <w:rsid w:val="443B3381"/>
    <w:rsid w:val="47651E29"/>
    <w:rsid w:val="47B25747"/>
    <w:rsid w:val="54161C73"/>
    <w:rsid w:val="569E2D12"/>
    <w:rsid w:val="5A2F4EF6"/>
    <w:rsid w:val="5D8B45B3"/>
    <w:rsid w:val="649B6E9B"/>
    <w:rsid w:val="71701578"/>
    <w:rsid w:val="71D80B22"/>
    <w:rsid w:val="78DE777D"/>
    <w:rsid w:val="7AAB06CE"/>
    <w:rsid w:val="7B2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605</Characters>
  <Lines>0</Lines>
  <Paragraphs>0</Paragraphs>
  <TotalTime>9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2024-03-12T08:46:00Z</cp:lastPrinted>
  <dcterms:modified xsi:type="dcterms:W3CDTF">2026-02-24T04:04:10Z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E1157E1FF08A46689CC430B64A687C32_12</vt:lpwstr>
  </property>
  <property fmtid="{D5CDD505-2E9C-101B-9397-08002B2CF9AE}" pid="4" name="KSOTemplateDocerSaveRecord">
    <vt:lpwstr>eyJoZGlkIjoiNzk3MGFkOTZlYWY0MDU0NjRhMjFiMmRiMDEwMDEzZmIiLCJ1c2VySWQiOiI0MDQ4NDQ2NDEifQ==</vt:lpwstr>
  </property>
</Properties>
</file>